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>производство работ по реконструкции котельной УКПГ на СВГКМ в п. Кысыл-Сыр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84B02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окончания подачи заявок: «15» марта 2018 года в 18:00 по местному времени</w:t>
            </w:r>
          </w:p>
          <w:p w:rsidR="00584B02" w:rsidRPr="003902A0" w:rsidRDefault="00584B02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«23» марта 2018 года в 18:00 по местному времени</w:t>
            </w:r>
            <w:bookmarkStart w:id="0" w:name="_GoBack"/>
            <w:bookmarkEnd w:id="0"/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8CC94-8FE6-40D2-A5DA-5E0339169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2018-01-31T07:48:00Z</cp:lastPrinted>
  <dcterms:created xsi:type="dcterms:W3CDTF">2015-03-16T09:41:00Z</dcterms:created>
  <dcterms:modified xsi:type="dcterms:W3CDTF">2018-03-13T00:02:00Z</dcterms:modified>
</cp:coreProperties>
</file>